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both"/>
        <w:rPr>
          <w:rFonts w:ascii="Verdana" w:hAnsi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 xml:space="preserve">                                           </w:t>
      </w:r>
    </w:p>
    <w:p>
      <w:pPr>
        <w:pStyle w:val="Normal"/>
        <w:pBdr>
          <w:bottom w:val="single" w:sz="4" w:space="0" w:color="000001"/>
        </w:pBdr>
        <w:spacing w:lineRule="auto" w:line="240"/>
        <w:jc w:val="both"/>
        <w:rPr>
          <w:rFonts w:ascii="Verdana" w:hAnsi="Verdana" w:eastAsia="Verdana" w:cs="Verdana"/>
          <w:b/>
          <w:b/>
          <w:bCs/>
          <w:caps/>
          <w:lang w:val="cs-CZ"/>
        </w:rPr>
      </w:pPr>
      <w:r>
        <w:drawing>
          <wp:anchor behindDoc="0" distT="152400" distB="152400" distL="152400" distR="152400" simplePos="0" locked="0" layoutInCell="1" allowOverlap="1" relativeHeight="2">
            <wp:simplePos x="0" y="0"/>
            <wp:positionH relativeFrom="margin">
              <wp:posOffset>-43180</wp:posOffset>
            </wp:positionH>
            <wp:positionV relativeFrom="line">
              <wp:posOffset>494030</wp:posOffset>
            </wp:positionV>
            <wp:extent cx="5756910" cy="2453640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lang w:val="cs-CZ"/>
        </w:rPr>
        <w:t>T</w:t>
      </w:r>
      <w:r>
        <w:rPr>
          <w:rFonts w:ascii="Verdana" w:hAnsi="Verdana"/>
          <w:b/>
          <w:bCs/>
          <w:lang w:val="cs-CZ"/>
        </w:rPr>
        <w:t>isková zpráva</w:t>
      </w:r>
      <w:r>
        <w:rPr>
          <w:rFonts w:eastAsia="Verdana" w:cs="Verdana" w:ascii="Verdana" w:hAnsi="Verdana"/>
          <w:b/>
          <w:bCs/>
          <w:caps/>
          <w:lang w:val="cs-CZ"/>
        </w:rPr>
        <w:tab/>
        <w:t xml:space="preserve">                              </w:t>
        <w:tab/>
        <w:tab/>
        <w:tab/>
        <w:tab/>
      </w:r>
      <w:r>
        <w:rPr>
          <w:rFonts w:ascii="Verdana" w:hAnsi="Verdana"/>
          <w:b/>
          <w:bCs/>
          <w:caps/>
          <w:lang w:val="cs-CZ"/>
        </w:rPr>
        <w:t>11. 9. 2016</w:t>
      </w:r>
    </w:p>
    <w:p>
      <w:pPr>
        <w:pStyle w:val="Normal"/>
        <w:suppressAutoHyphens w:val="true"/>
        <w:spacing w:lineRule="auto" w:line="240" w:before="120" w:after="0"/>
        <w:jc w:val="both"/>
        <w:rPr>
          <w:rFonts w:ascii="Verdana" w:hAnsi="Verdana" w:eastAsia="Verdana" w:cs="Verdana"/>
          <w:lang w:val="cs-CZ"/>
        </w:rPr>
      </w:pPr>
      <w:r>
        <w:rPr>
          <w:rFonts w:eastAsia="Verdana" w:cs="Verdana" w:ascii="Verdana" w:hAnsi="Verdana"/>
          <w:lang w:val="cs-CZ"/>
        </w:rPr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sz w:val="28"/>
          <w:szCs w:val="28"/>
          <w:u w:val="single" w:color="000000"/>
          <w:lang w:val="cs-CZ"/>
        </w:rPr>
      </w:pPr>
      <w:r>
        <w:rPr>
          <w:b/>
          <w:bCs/>
          <w:sz w:val="28"/>
          <w:szCs w:val="28"/>
          <w:u w:val="single" w:color="000000"/>
          <w:lang w:val="cs-CZ"/>
        </w:rPr>
        <w:t>Moderní poutník Ladislav Zibura se vydal pěšky za buddhisty a komunisty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sz w:val="28"/>
          <w:szCs w:val="28"/>
          <w:u w:val="single" w:color="000000"/>
          <w:lang w:val="cs-CZ"/>
        </w:rPr>
      </w:pPr>
      <w:r>
        <w:rPr>
          <w:rFonts w:eastAsia="Verdana" w:cs="Verdana" w:ascii="Verdana" w:hAnsi="Verdana"/>
          <w:b/>
          <w:bCs/>
          <w:sz w:val="28"/>
          <w:szCs w:val="28"/>
          <w:u w:val="single" w:color="000000"/>
          <w:lang w:val="cs-CZ"/>
        </w:rPr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 xml:space="preserve">1 500 kilometrů pěšky napříč Nepálem a Čínou ušel český poutník a spisovatel Ladislav Zibura. Během tříměsíční cesty strávil desítky nocí u úplně cizích rodin doma, několikrát na něj vyjela policie a dostal se do turisty zcela nepoznamenaných vesnic. O své cestě píše knihu, kterou naváže na svůj debut 40 dní pěšky do Jeruzaléma. V říjnu pak vyráží na turné do 50 měst České republiky a Slovenska. 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lang w:val="cs-CZ"/>
        </w:rPr>
        <w:t>“</w:t>
      </w:r>
      <w:r>
        <w:rPr>
          <w:rFonts w:ascii="Verdana" w:hAnsi="Verdana"/>
          <w:i/>
          <w:iCs/>
          <w:lang w:val="cs-CZ"/>
        </w:rPr>
        <w:t>Nepál i Čína nabízí ohromné plochy zcela nepoznamenané turismem. V případě Nepálu se totiž jezdí jen do hor, v případě Číny do měst. A tak jsem se rozhodl objevit přesně ta místa, která turisté neznají. Na mnoho z nich se dá dostat jen pěšky,”</w:t>
      </w:r>
      <w:r>
        <w:rPr>
          <w:rFonts w:ascii="Verdana" w:hAnsi="Verdana"/>
          <w:lang w:val="cs-CZ"/>
        </w:rPr>
        <w:t xml:space="preserve"> přibližuje Zibura volbu své trasy. Filozofie jeho cest je jednoduchá – tráví co nejvíc času s místními lidmi, spí v jejich domovech a poznává díky tomu jejich kulturu nezprostředkovaně a zevnitř. Každý den ujde pěšky desítky kilometrů, často přitom vůbec nemá konkrétní cíl. 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i/>
          <w:iCs/>
          <w:lang w:val="cs-CZ"/>
        </w:rPr>
        <w:t>“</w:t>
      </w:r>
      <w:r>
        <w:rPr>
          <w:rFonts w:ascii="Verdana" w:hAnsi="Verdana"/>
          <w:i/>
          <w:iCs/>
          <w:lang w:val="cs-CZ"/>
        </w:rPr>
        <w:t xml:space="preserve">Je to přesně opačně, než kdybych někde byl s cestovní kanceláří. Chodím sám, pomalu a památkám se vyhýbám, protože tam jsou turisté. Naučil jsem se proniknout mezi místní lidi, žiju s nimi. Zažívám přitom ohromnou svobodu a nezávislost,” </w:t>
      </w:r>
      <w:r>
        <w:rPr>
          <w:rFonts w:ascii="Verdana" w:hAnsi="Verdana"/>
          <w:lang w:val="cs-CZ"/>
        </w:rPr>
        <w:t>popisuje Zibura atmosféru svých cest. Své zážitky nyní zpracovává v knize “Pěšky mezi buddhisty a komunisty,” kterou v listopadu vydá nakladatelství Albatros Media. Chce navázat na úspěch předchozí knihy, které se prodalo přes 15 000 kusů, což z ní dělá jeden z nejúspěšnějších českých cestopisů vůbec. Se svými stand-up projekcemi se Zibura také vydává na turné po republice.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lang w:val="cs-CZ"/>
        </w:rPr>
        <w:t>24letý Zibura vloni na cestovatelské scéně zapůsobil jako zjevení – z ničeho nic se objevil prakticky ve všech českých médiích a začal vyprodávat sály pro stovky lidí po celé republice. Své zážitky z poutí do Santiago de Compostela, Říma a Jeruzaléma totiž představoval s nebývalou dávkou humoru, díky čemuž si získal pozornost širokého publika. Když se letos vydával do Nepálu a Číny, jen na Facebooku ho sledovalo už 40 000 lidí. I přes jistý recesistický nádech jsou jeho cesty pozoruhodné také jako cestovatelské expedice. Pěším poutím na jiných kontinentech se Zibura věnuje jako jeden z mála lidí na světě.</w:t>
      </w:r>
    </w:p>
    <w:p>
      <w:pPr>
        <w:pStyle w:val="Normal"/>
        <w:suppressAutoHyphens w:val="true"/>
        <w:spacing w:lineRule="auto" w:line="240" w:before="120" w:after="0"/>
        <w:jc w:val="both"/>
        <w:rPr>
          <w:rFonts w:ascii="Verdana" w:hAnsi="Verdana" w:eastAsia="Verdana" w:cs="Verdana"/>
          <w:lang w:val="cs-CZ"/>
        </w:rPr>
      </w:pPr>
      <w:r>
        <w:rPr>
          <w:rFonts w:eastAsia="Verdana" w:cs="Verdana" w:ascii="Verdana" w:hAnsi="Verdana"/>
          <w:lang w:val="cs-CZ"/>
        </w:rPr>
      </w:r>
    </w:p>
    <w:p>
      <w:pPr>
        <w:pStyle w:val="Normal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D9D9D9"/>
        <w:tabs>
          <w:tab w:val="left" w:pos="540" w:leader="none"/>
        </w:tabs>
        <w:spacing w:lineRule="auto" w:line="240"/>
        <w:jc w:val="center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>Ladislav Zibura</w:t>
      </w:r>
    </w:p>
    <w:p>
      <w:pPr>
        <w:pStyle w:val="Normal"/>
        <w:tabs>
          <w:tab w:val="left" w:pos="5415" w:leader="none"/>
        </w:tabs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eastAsia="Verdana" w:cs="Verdana" w:ascii="Verdana" w:hAnsi="Verdana"/>
          <w:b/>
          <w:bCs/>
          <w:lang w:val="cs-CZ"/>
        </w:rPr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lang w:val="cs-CZ"/>
        </w:rPr>
        <w:t>Ladislav Zibura se narodil 15. června 1992 v Českých Budějovicích. V 16 letech s přáteli začal pořádat festival Budějovický Majáles, ze kterého se jim podařilo vybudovat jednu z největších neziskových akcí v České republice. Na svou první pouť Zibura vyrazil v roce 2011, krátce po maturitě. 900 kilometrů dlouhá cesta do Santiago de Compostela ho nadchla a rozhodl se v poutnictví pokračovat.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lang w:val="cs-CZ"/>
        </w:rPr>
        <w:t xml:space="preserve">Navázal třemi dalšími cestami – v roce 2012 se pěšky vypravil na 1 400 kilometrů dlouhou cestu z domova do Říma, v roce 2013 ujel 3 000 kilometrů na kole na cestě k Severnímu moři a nazpět, v roce 2014 pak pěšky ušel 1 400 kilometrů na cestě do Jeruzaléma. Mladého poutníka nemotivuje víra, nýbrž touha po dobrodružství a poznávání lidí. 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lang w:val="cs-CZ"/>
        </w:rPr>
      </w:pPr>
      <w:r>
        <w:rPr>
          <w:rFonts w:ascii="Verdana" w:hAnsi="Verdana"/>
          <w:lang w:val="cs-CZ"/>
        </w:rPr>
        <w:t>V roce 2015 dokončil studium žurnalistiky na Masarykově univerzitě a o jeho příběh se začala zajímat široká veřejnost. Zibura se mimo jiné objevil i v Show Jana Krause a Všechnopárty, proslul také svým recesistickým výstupem v soutěži AZ-kvíz. Se svými neotřelými cestovatelskými projekcemi plnými vtipu vyprodával kina po celé republice. Když v listopadu vyšla jeho první kniha o cestě do Jeruzaléma, náklad se vyprodal během tří dní, a kniha už po dvou měsících překročila hranici bestselleru.</w:t>
      </w:r>
    </w:p>
    <w:p>
      <w:pPr>
        <w:pStyle w:val="Normal"/>
        <w:suppressAutoHyphens w:val="true"/>
        <w:spacing w:lineRule="auto" w:line="240" w:before="120" w:after="0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>V květnu 2016 se Zibura vydal do Nepálu a Číny, kde nakonec strávil tři měsíce a ušel pěšky 1 500 kilometrů.</w:t>
      </w:r>
    </w:p>
    <w:p>
      <w:pPr>
        <w:pStyle w:val="Normal"/>
        <w:suppressAutoHyphens w:val="true"/>
        <w:spacing w:lineRule="auto" w:line="240" w:before="120" w:after="0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</w:r>
    </w:p>
    <w:p>
      <w:pPr>
        <w:pStyle w:val="Normal"/>
        <w:suppressAutoHyphens w:val="true"/>
        <w:spacing w:lineRule="auto" w:line="240" w:before="120" w:after="0"/>
        <w:jc w:val="both"/>
        <w:rPr>
          <w:rFonts w:ascii="Verdana" w:hAnsi="Verdana" w:eastAsia="Verdana" w:cs="Verdana"/>
          <w:lang w:val="cs-CZ"/>
        </w:rPr>
      </w:pPr>
      <w:r>
        <w:rPr>
          <w:rFonts w:eastAsia="Verdana" w:cs="Verdana" w:ascii="Verdana" w:hAnsi="Verdana"/>
          <w:lang w:val="cs-CZ"/>
        </w:rPr>
      </w:r>
    </w:p>
    <w:p>
      <w:pPr>
        <w:pStyle w:val="Normal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D9D9D9"/>
        <w:tabs>
          <w:tab w:val="left" w:pos="540" w:leader="none"/>
        </w:tabs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>Kontakty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eastAsia="Verdana" w:cs="Verdana" w:ascii="Verdana" w:hAnsi="Verdana"/>
          <w:b/>
          <w:bCs/>
          <w:lang w:val="cs-CZ"/>
        </w:rPr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>Recenze na první knihu</w:t>
      </w:r>
    </w:p>
    <w:p>
      <w:pPr>
        <w:pStyle w:val="Normal"/>
        <w:spacing w:lineRule="auto" w:line="240"/>
        <w:jc w:val="both"/>
        <w:rPr/>
      </w:pPr>
      <w:hyperlink r:id="rId3">
        <w:r>
          <w:rPr>
            <w:rStyle w:val="Hyperlink0"/>
            <w:lang w:val="cs-CZ"/>
          </w:rPr>
          <w:t>http://www.databazeknih.cz/knihy/40-dni-pesky-do-jeruzalema-262550</w:t>
        </w:r>
      </w:hyperlink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>Rozhovor o Nepálu</w:t>
      </w:r>
    </w:p>
    <w:p>
      <w:pPr>
        <w:pStyle w:val="Normal"/>
        <w:spacing w:lineRule="auto" w:line="240"/>
        <w:jc w:val="both"/>
        <w:rPr/>
      </w:pPr>
      <w:hyperlink r:id="rId4">
        <w:r>
          <w:rPr>
            <w:rStyle w:val="Hyperlink0"/>
            <w:lang w:val="cs-CZ"/>
          </w:rPr>
          <w:t>https://travelbible.cz/ladislav-zibura/</w:t>
        </w:r>
      </w:hyperlink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ascii="Verdana" w:hAnsi="Verdana"/>
          <w:b/>
          <w:bCs/>
          <w:lang w:val="cs-CZ"/>
        </w:rPr>
        <w:t>Rozhovor o Číně</w:t>
      </w:r>
    </w:p>
    <w:p>
      <w:pPr>
        <w:pStyle w:val="Normal"/>
        <w:spacing w:lineRule="auto" w:line="240"/>
        <w:jc w:val="both"/>
        <w:rPr/>
      </w:pPr>
      <w:hyperlink r:id="rId5">
        <w:r>
          <w:rPr>
            <w:rStyle w:val="Hyperlink0"/>
            <w:lang w:val="cs-CZ"/>
          </w:rPr>
          <w:t>http://magazin.aktualne.cz/ladislav-zibura-rozhovor-cina/r~a06553544db811e682470025900fea04/</w:t>
        </w:r>
      </w:hyperlink>
    </w:p>
    <w:p>
      <w:pPr>
        <w:pStyle w:val="Normal"/>
        <w:spacing w:lineRule="auto" w:line="24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>
          <w:rFonts w:eastAsia="Verdana" w:cs="Verdana" w:ascii="Verdana" w:hAnsi="Verdana"/>
          <w:b/>
          <w:bCs/>
          <w:lang w:val="cs-CZ"/>
        </w:rPr>
      </w:r>
    </w:p>
    <w:p>
      <w:pPr>
        <w:pStyle w:val="Normal"/>
        <w:spacing w:lineRule="auto" w:line="240" w:before="0" w:after="200"/>
        <w:jc w:val="both"/>
        <w:rPr>
          <w:rFonts w:ascii="Verdana" w:hAnsi="Verdana" w:eastAsia="Verdana" w:cs="Verdana"/>
          <w:b/>
          <w:b/>
          <w:bCs/>
          <w:lang w:val="cs-CZ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17" w:right="1417" w:header="708" w:top="993" w:footer="708" w:bottom="851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Verdan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Helvetica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pBdr/>
      <w:bidi w:val="0"/>
      <w:spacing w:lineRule="auto" w:line="276" w:before="0" w:after="200"/>
      <w:jc w:val="left"/>
    </w:pPr>
    <w:rPr>
      <w:rFonts w:ascii="Calibri" w:hAnsi="Calibri" w:eastAsia="Calibri" w:cs="Calibri"/>
      <w:color w:val="000000"/>
      <w:sz w:val="22"/>
      <w:szCs w:val="22"/>
      <w:u w:val="none" w:color="000000"/>
      <w:lang w:val="en-US" w:eastAsia="en-US" w:bidi="ar-SA"/>
    </w:rPr>
  </w:style>
  <w:style w:type="paragraph" w:styleId="Nadpis1">
    <w:name w:val="Nadpis 1"/>
    <w:basedOn w:val="Nadpis"/>
    <w:pPr/>
    <w:rPr/>
  </w:style>
  <w:style w:type="paragraph" w:styleId="Nadpis2">
    <w:name w:val="Nadpis 2"/>
    <w:basedOn w:val="Nadpis"/>
    <w:pPr/>
    <w:rPr/>
  </w:style>
  <w:style w:type="paragraph" w:styleId="Nadpis3">
    <w:name w:val="Nadpis 3"/>
    <w:basedOn w:val="Nadpis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rPr>
      <w:u w:val="single"/>
    </w:rPr>
  </w:style>
  <w:style w:type="character" w:styleId="Hyperlink0" w:customStyle="1">
    <w:name w:val="Hyperlink.0"/>
    <w:basedOn w:val="Internetovodkaz"/>
    <w:qFormat/>
    <w:rPr>
      <w:color w:val="0000FF"/>
      <w:u w:val="single" w:color="0000FF"/>
    </w:rPr>
  </w:style>
  <w:style w:type="character" w:styleId="Hyperlink1" w:customStyle="1">
    <w:name w:val="Hyperlink.1"/>
    <w:basedOn w:val="Hyperlink0"/>
    <w:qFormat/>
    <w:rPr>
      <w:rFonts w:ascii="Verdana" w:hAnsi="Verdana" w:eastAsia="Verdana" w:cs="Verdana"/>
      <w:color w:val="0000FF"/>
      <w:u w:val="single" w:color="0000FF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Zhlavazpat" w:customStyle="1">
    <w:name w:val="Záhlaví a zápatí"/>
    <w:qFormat/>
    <w:pPr>
      <w:widowControl/>
      <w:pBdr/>
      <w:tabs>
        <w:tab w:val="right" w:pos="9020" w:leader="none"/>
      </w:tabs>
      <w:bidi w:val="0"/>
      <w:jc w:val="left"/>
    </w:pPr>
    <w:rPr>
      <w:rFonts w:ascii="Helvetica" w:hAnsi="Helvetica" w:cs="Arial Unicode MS" w:eastAsia="Arial Unicode MS"/>
      <w:color w:val="000000"/>
      <w:sz w:val="24"/>
      <w:szCs w:val="24"/>
      <w:lang w:val="en-US" w:eastAsia="en-US" w:bidi="ar-SA"/>
    </w:rPr>
  </w:style>
  <w:style w:type="paragraph" w:styleId="Zhlav">
    <w:name w:val="Záhlaví"/>
    <w:basedOn w:val="Normal"/>
    <w:pPr/>
    <w:rPr/>
  </w:style>
  <w:style w:type="paragraph" w:styleId="Zpat">
    <w:name w:val="Zápatí"/>
    <w:basedOn w:val="Normal"/>
    <w:pPr/>
    <w:rPr/>
  </w:style>
  <w:style w:type="paragraph" w:styleId="Quotations">
    <w:name w:val="Quotations"/>
    <w:basedOn w:val="Normal"/>
    <w:qFormat/>
    <w:pPr/>
    <w:rPr/>
  </w:style>
  <w:style w:type="paragraph" w:styleId="Nzev">
    <w:name w:val="Název"/>
    <w:basedOn w:val="Nadpis"/>
    <w:pPr/>
    <w:rPr/>
  </w:style>
  <w:style w:type="paragraph" w:styleId="Podtitul">
    <w:name w:val="Podtitul"/>
    <w:basedOn w:val="Nadpis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databazeknih.cz/knihy/40-dni-pesky-do-jeruzalema-262550" TargetMode="External"/><Relationship Id="rId4" Type="http://schemas.openxmlformats.org/officeDocument/2006/relationships/hyperlink" Target="https://travelbible.cz/ladislav-zibura/" TargetMode="External"/><Relationship Id="rId5" Type="http://schemas.openxmlformats.org/officeDocument/2006/relationships/hyperlink" Target="http://magazin.aktualne.cz/ladislav-zibura-rozhovor-cina/r~a06553544db811e682470025900fea04/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B10727-BCED-0142-A701-9497D789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LibreOffice/5.0.1.2$Windows_x86 LibreOffice_project/81898c9f5c0d43f3473ba111d7b351050be20261</Application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2016-09-14T00:19:00Z</dcterms:created>
  <dc:language>cs-CZ</dc:language>
  <dcterms:modified xsi:type="dcterms:W3CDTF">2016-09-23T11:55:25Z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